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9pt;margin-top:-16.05pt;width:346.5pt;height:51pt;z-index:251660288;mso-position-horizontal-relative:text;mso-position-vertical-relative:text;mso-width-relative:page;mso-height-relative:page">
            <v:shadow color="#868686"/>
            <v:textpath style="font-family:&quot;Arial Black&quot;;v-text-kern:t" trim="t" fitpath="t" string="FATİH İLKOKULU"/>
          </v:shape>
        </w:pict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-756920</wp:posOffset>
            </wp:positionV>
            <wp:extent cx="1371600" cy="1809750"/>
            <wp:effectExtent l="19050" t="0" r="0" b="0"/>
            <wp:wrapNone/>
            <wp:docPr id="1" name="0 Resim" descr="okul 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- Kop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DD" w:rsidRDefault="00591FDD" w:rsidP="00591FDD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2016-2017 EĞİTİM-ÖĞRETİM YILI</w:t>
      </w: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“BESLENME DOSTU OKUL PROJESİ” YILLIK ÇALIŞMA PLANI</w:t>
      </w:r>
    </w:p>
    <w:p w:rsidR="00591FDD" w:rsidRPr="00591FDD" w:rsidRDefault="00591FDD" w:rsidP="00591FDD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  <w:t>HEDEFLERİMİZ</w:t>
      </w:r>
    </w:p>
    <w:p w:rsidR="00591FDD" w:rsidRPr="00591FDD" w:rsidRDefault="00591FDD" w:rsidP="00591FD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“Beslenme Dostu Okul Projesi” ile öğrencilerin, sağlıklı beslenme ve hareketli yaşam koşullarına teşvik edilmesi</w:t>
      </w:r>
    </w:p>
    <w:p w:rsidR="00591FDD" w:rsidRPr="00591FDD" w:rsidRDefault="00591FDD" w:rsidP="00591FD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Okullarımızda sağlıksız beslenme ve </w:t>
      </w:r>
      <w:proofErr w:type="spellStart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obezitenin</w:t>
      </w:r>
      <w:proofErr w:type="spellEnd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önlenmesi için gerekli tedbirlerin alınması</w:t>
      </w:r>
    </w:p>
    <w:p w:rsidR="00591FDD" w:rsidRPr="00591FDD" w:rsidRDefault="00591FDD" w:rsidP="00591FD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Veliler ve öğrencilerde hareketli yaşam konusunda duyarlılığın arttırılması</w:t>
      </w:r>
    </w:p>
    <w:p w:rsidR="00591FDD" w:rsidRPr="00591FDD" w:rsidRDefault="00591FDD" w:rsidP="00591FD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Sağlıklı beslenme ve hareketli yaşam için yapılan iyi uygulamaların desteklenmesi</w:t>
      </w:r>
    </w:p>
    <w:p w:rsidR="00591FDD" w:rsidRPr="00591FDD" w:rsidRDefault="00591FDD" w:rsidP="00591FD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Okul sağlığının daha iyi düzeylere çıkarılması için çalışmalar yapılması</w:t>
      </w: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Bu bağlamda 2016-2017 öğretim yılı için Beslenme Dostu Okul Projesi kapsamında aşağıda belirtilen çalışma planı uygulanacaktır.</w:t>
      </w:r>
    </w:p>
    <w:p w:rsidR="00591FDD" w:rsidRPr="00591FDD" w:rsidRDefault="00591FDD" w:rsidP="00591FDD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  <w:t>AMAÇLARIMIZ</w:t>
      </w: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Aile ve çocuk eğitimleri ile sağlıklı nesillerin yetişmesine katkı sağlamak için;</w:t>
      </w:r>
    </w:p>
    <w:p w:rsidR="00591FDD" w:rsidRPr="00591FDD" w:rsidRDefault="00591FDD" w:rsidP="00591FD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Çocuk ve ailelerde sağlıklı beslenme,</w:t>
      </w:r>
    </w:p>
    <w:p w:rsidR="00591FDD" w:rsidRPr="00591FDD" w:rsidRDefault="00591FDD" w:rsidP="00591FD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Çocuklarda şişmanlık,</w:t>
      </w:r>
    </w:p>
    <w:p w:rsidR="00591FDD" w:rsidRPr="00591FDD" w:rsidRDefault="00591FDD" w:rsidP="00591FD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Sağlıklı okul dönemi,</w:t>
      </w:r>
    </w:p>
    <w:p w:rsidR="00591FDD" w:rsidRPr="00591FDD" w:rsidRDefault="00591FDD" w:rsidP="00591FD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 risklerine göre (</w:t>
      </w:r>
      <w:proofErr w:type="spellStart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Hiperlipidemi</w:t>
      </w:r>
      <w:proofErr w:type="spellEnd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, </w:t>
      </w:r>
      <w:proofErr w:type="spellStart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troid</w:t>
      </w:r>
      <w:proofErr w:type="spellEnd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hastalıkları, demir yetersizliği, kansızlık)</w:t>
      </w: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proofErr w:type="gramStart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Çocuk ve aile beslenmesi, programlarıyla genç nesillerin sağlıklı yetişmesine destek vermek. </w:t>
      </w:r>
      <w:proofErr w:type="gramEnd"/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Aile bireylerinin sağlıklı çocuklar beslenme bilincini arttırma, sağlık risklerini azaltma ve sağlıklı nesiller yetiştirme için gerekli beslenme eğitim hizmetini sağlamak.</w:t>
      </w: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>BESL</w:t>
      </w: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ENME VE HAREKETLİ YAŞAM EKİBİ GÖREVLİLERİ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3870"/>
      </w:tblGrid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BRANŞI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ERSİN KAZLI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MÜDÜR YARDIMCISI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MELEK DEMİR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DİLEK ERMİŞ AKPINAR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HALE ŞAHİN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NURAN ÇAKIROĞLU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F84955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REHBER ÖĞRETMEN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SONGÜL AYANOĞLU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BİRLİĞİ BAŞKANI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SENEM DEMİREL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VELİ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NAZİFE </w:t>
            </w:r>
            <w:r w:rsidR="00F84955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BEKÇİ</w:t>
            </w:r>
            <w:proofErr w:type="gramEnd"/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HİZMETLİ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591FDD" w:rsidRPr="00591FDD" w:rsidRDefault="00F84955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AYBERK GÖKMEN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F84955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Ö.MECLİS BAŞKANI</w:t>
            </w:r>
            <w:r w:rsidR="00591FDD"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İ</w:t>
            </w:r>
          </w:p>
        </w:tc>
      </w:tr>
    </w:tbl>
    <w:p w:rsidR="00F84955" w:rsidRDefault="00F84955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F84955" w:rsidRDefault="00F84955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F84955" w:rsidRDefault="00F84955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F84955" w:rsidRDefault="00F84955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F84955" w:rsidRDefault="00F84955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lastRenderedPageBreak/>
        <w:t>YILLIK ÇALIŞMA PLANI</w:t>
      </w:r>
    </w:p>
    <w:tbl>
      <w:tblPr>
        <w:tblW w:w="98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2"/>
        <w:gridCol w:w="4783"/>
        <w:gridCol w:w="3820"/>
      </w:tblGrid>
      <w:tr w:rsidR="00591FDD" w:rsidRPr="00591FDD" w:rsidTr="00591FDD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AYLAR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YAPILACAK ETKİNLİKLER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ETKİNLİK SORUMLULARI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EYLÜL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hareketli yaşam ekibinin kurulması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Mutfak/Yemekhane Denetleme Ekibinin Oluşturulması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EKİM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Dünya yürüyüş günü nedeniyle yürüyüş düzenlenmesi ve okul panosunun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Okuldaki tüm öğrencilerin boy ve kilolarının tespit edilmesi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Sağlık için spor etkinliğinin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Her gün okul bahçesinde sağlıklı yaşam sporu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Ekim ayı raporunun ve beslenme listesinin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KASIM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Dünya Diyabet Günü nedeniyle abur cubur son etkinliği yapılması (</w:t>
            </w:r>
            <w:proofErr w:type="gram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resim,drama</w:t>
            </w:r>
            <w:proofErr w:type="gram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, sergi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Öğrencilerin boy, kilo ölçümlerinin yapılması ve istatistiklerin tutulması ve yapılan  ölçümler sonucunda problem yaşayan öğrencilerle ve velilerle görüşülmesi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Kasım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ARALIK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El </w:t>
            </w:r>
            <w:proofErr w:type="gram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hijyeni</w:t>
            </w:r>
            <w:proofErr w:type="gram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hakkında sınıfları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beslenme panosunda Sağlıklı ve Dengeli Beslenme ile ilgili bilgiler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Aralık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OCAK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Abur cuburlar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Meyve ve süt günleri düzenlemek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Öğrencilere doğru beslenme için neler yapabileceklerini etkinliklerle anlatmak(</w:t>
            </w:r>
            <w:proofErr w:type="spell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cd</w:t>
            </w:r>
            <w:proofErr w:type="spell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, resim, </w:t>
            </w:r>
            <w:proofErr w:type="gram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hikaye</w:t>
            </w:r>
            <w:proofErr w:type="gram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, drama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Ocak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lastRenderedPageBreak/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ŞUBAT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proofErr w:type="spell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lastRenderedPageBreak/>
              <w:t>Fatsfood</w:t>
            </w:r>
            <w:proofErr w:type="spell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Okuldaki tüm öğrencilerin boy ve kilolarının tespit </w:t>
            </w: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lastRenderedPageBreak/>
              <w:t xml:space="preserve">edilmesi, beden kitle indekslerinin hesaplanarak veliler ile </w:t>
            </w:r>
            <w:proofErr w:type="gram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paylaşılması.Sorunlu</w:t>
            </w:r>
            <w:proofErr w:type="gram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olanların velileri ile görüşülmesi.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lastRenderedPageBreak/>
              <w:t>Öğretmenler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Öğrencilere doğru beslenme hakkında eğitici </w:t>
            </w:r>
            <w:proofErr w:type="spell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cd</w:t>
            </w:r>
            <w:proofErr w:type="spell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izletilmesi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Şubat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MART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bahçesinin düzenlenmesi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Tükettiğimiz hazır içecekler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Mart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NİSAN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Sağlık için yürüyüş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Tüm sınıflar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Sağlıklı Hayta-Sağlıklı Beslenme konusunda üniversite ile işbirliği yapılarak velilere seminer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Hijyen kurallarının  okul beslenme panosu ve sınıf panolarında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 </w:t>
            </w:r>
          </w:p>
          <w:p w:rsidR="00591FDD" w:rsidRPr="00591FDD" w:rsidRDefault="00591FDD" w:rsidP="00591FDD">
            <w:pPr>
              <w:spacing w:after="150" w:line="240" w:lineRule="auto"/>
              <w:jc w:val="both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  <w:t>MAYIS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farkındalık</w:t>
            </w:r>
            <w:proofErr w:type="spell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yaratmak için çevre, esnaf ve mahalle sakinleri ile görüşmek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Velilerin katılımı ile okulumuzda sabah sporu yapmak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Sağlıklı beslenme günü ve Dünya </w:t>
            </w:r>
            <w:proofErr w:type="spell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obezite</w:t>
            </w:r>
            <w:proofErr w:type="spell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günü nedeniyle Çocuğumu abur cubur </w:t>
            </w:r>
            <w:proofErr w:type="gramStart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dan</w:t>
            </w:r>
            <w:proofErr w:type="gramEnd"/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 xml:space="preserve"> uzak nasıl tutabilirim etkinliği düzenlemek.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1FDD" w:rsidRPr="00591FDD" w:rsidRDefault="00591FDD" w:rsidP="00591FD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Yıl boyunca yapılan çalışmaları sergilemek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591FDD" w:rsidRPr="00591FDD" w:rsidTr="00591FDD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Genel değerlendirme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591FDD" w:rsidRPr="00591FDD" w:rsidRDefault="00591FDD" w:rsidP="0059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591FDD" w:rsidRPr="00591FDD" w:rsidRDefault="00591FDD" w:rsidP="00591FDD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591FDD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ÇEKİRDEK EYLEM EKİBİ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4812"/>
        <w:gridCol w:w="3056"/>
      </w:tblGrid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F84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BRANŞI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Default="00F84955" w:rsidP="00F8495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</w:p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ERSİN KAZLI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MÜDÜR YARDIMCISI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MELEK DEMİR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DİLEK ERMİŞ AKPINAR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HALE ŞAHİN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NURAN ÇAKIROĞLU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REHBER ÖĞRETMEN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SONGÜL AYANOĞLU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OKUL BİRLİĞİ BAŞKANI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SENEM DEMİREL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VELİ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NAZİFE  BEKÇİ</w:t>
            </w:r>
            <w:proofErr w:type="gramEnd"/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HİZMETLİ</w:t>
            </w:r>
          </w:p>
        </w:tc>
      </w:tr>
      <w:tr w:rsidR="00F84955" w:rsidRPr="00591FDD" w:rsidTr="00F84955">
        <w:trPr>
          <w:tblCellSpacing w:w="15" w:type="dxa"/>
        </w:trPr>
        <w:tc>
          <w:tcPr>
            <w:tcW w:w="1219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82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AYBERK GÖKMEN</w:t>
            </w:r>
          </w:p>
        </w:tc>
        <w:tc>
          <w:tcPr>
            <w:tcW w:w="3011" w:type="dxa"/>
            <w:shd w:val="clear" w:color="auto" w:fill="FFFFFF"/>
            <w:vAlign w:val="bottom"/>
            <w:hideMark/>
          </w:tcPr>
          <w:p w:rsidR="00F84955" w:rsidRPr="00591FDD" w:rsidRDefault="00F84955" w:rsidP="0000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Ö.MECLİS BAŞKANI</w:t>
            </w:r>
            <w:r w:rsidRPr="00591FDD">
              <w:rPr>
                <w:rFonts w:ascii="Arial" w:eastAsia="Times New Roman" w:hAnsi="Arial" w:cs="Arial"/>
                <w:color w:val="252525"/>
                <w:sz w:val="20"/>
                <w:szCs w:val="20"/>
                <w:lang w:eastAsia="tr-TR"/>
              </w:rPr>
              <w:t>İ</w:t>
            </w:r>
          </w:p>
        </w:tc>
      </w:tr>
    </w:tbl>
    <w:p w:rsidR="00836D9B" w:rsidRDefault="00F84955" w:rsidP="00F84955">
      <w:pPr>
        <w:tabs>
          <w:tab w:val="left" w:pos="2850"/>
        </w:tabs>
      </w:pPr>
      <w:r>
        <w:t xml:space="preserve">          10</w:t>
      </w:r>
      <w:r>
        <w:tab/>
        <w:t>MURAT AKSOY                                                     OKUL MÜDÜRÜ</w:t>
      </w:r>
    </w:p>
    <w:sectPr w:rsidR="00836D9B" w:rsidSect="0083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9B6"/>
    <w:multiLevelType w:val="multilevel"/>
    <w:tmpl w:val="81E0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52C7"/>
    <w:multiLevelType w:val="multilevel"/>
    <w:tmpl w:val="1A0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FDD"/>
    <w:rsid w:val="00591FDD"/>
    <w:rsid w:val="00836D9B"/>
    <w:rsid w:val="00F8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F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cp:lastPrinted>2017-04-12T13:54:00Z</cp:lastPrinted>
  <dcterms:created xsi:type="dcterms:W3CDTF">2017-04-12T13:38:00Z</dcterms:created>
  <dcterms:modified xsi:type="dcterms:W3CDTF">2017-04-13T05:33:00Z</dcterms:modified>
</cp:coreProperties>
</file>